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75824C20" w:rsidR="00F00E0C" w:rsidRDefault="0061651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24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6C0D4AA5" w:rsidR="00F00E0C" w:rsidRDefault="000F37F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0C2E6CB6" w:rsidR="00F00E0C" w:rsidRDefault="00CA3B4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Tod Young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12597875" w:rsidR="001628B1" w:rsidRPr="00FD5090" w:rsidRDefault="005746A2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Matt Ence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188F2F44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0F2FC6">
              <w:rPr>
                <w:rFonts w:ascii="Arial" w:hAnsi="Arial" w:cs="Arial"/>
                <w:sz w:val="18"/>
              </w:rPr>
              <w:t>William Murphy, Heidi Remick</w:t>
            </w:r>
          </w:p>
          <w:p w14:paraId="2F52D5C6" w14:textId="61A6914B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  <w:r w:rsidR="005D3E9A">
              <w:rPr>
                <w:rFonts w:ascii="Arial" w:hAnsi="Arial" w:cs="Arial"/>
                <w:sz w:val="18"/>
              </w:rPr>
              <w:t>s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C80A8D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60493">
              <w:rPr>
                <w:color w:val="231F20"/>
                <w:sz w:val="21"/>
                <w:highlight w:val="yellow"/>
              </w:rPr>
              <w:t>In</w:t>
            </w:r>
            <w:r w:rsidRPr="0066049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660493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Number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B2AE569" w:rsidR="00F00E0C" w:rsidRPr="00C80A8D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C80A8D">
              <w:rPr>
                <w:rFonts w:ascii="Arial" w:hAnsi="Arial" w:cs="Arial"/>
                <w:sz w:val="18"/>
              </w:rPr>
              <w:t xml:space="preserve"> </w:t>
            </w:r>
            <w:r w:rsidR="00660493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80A8D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60493">
              <w:rPr>
                <w:color w:val="231F20"/>
                <w:sz w:val="21"/>
                <w:highlight w:val="yellow"/>
              </w:rPr>
              <w:t>In</w:t>
            </w:r>
            <w:r w:rsidRPr="00660493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660493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80A8D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Custodial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80A8D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IC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OOC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2"/>
                <w:sz w:val="21"/>
              </w:rPr>
              <w:t xml:space="preserve"> </w:t>
            </w:r>
            <w:r w:rsidRPr="00D02D47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2341BB5D" w:rsidR="00D54894" w:rsidRPr="00C80A8D" w:rsidRDefault="00660493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27C492BC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352E06">
              <w:rPr>
                <w:color w:val="231F20"/>
                <w:sz w:val="21"/>
              </w:rPr>
              <w:t>2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60D6B402" w:rsidR="00D54894" w:rsidRPr="00C80A8D" w:rsidRDefault="00352E06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3B3E0040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352E06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150D3ADB" w:rsidR="00F00E0C" w:rsidRPr="00C80A8D" w:rsidRDefault="00B77CB1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80A8D">
              <w:rPr>
                <w:rFonts w:ascii="Arial"/>
                <w:sz w:val="18"/>
              </w:rPr>
              <w:t xml:space="preserve"> </w:t>
            </w:r>
            <w:r w:rsidR="00D02D47">
              <w:rPr>
                <w:rFonts w:ascii="Arial"/>
                <w:sz w:val="18"/>
              </w:rPr>
              <w:t>Arraignments, Motion hearing, Sentencing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Attorney's</w:t>
            </w:r>
            <w:r w:rsidRPr="00C80A8D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95A65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95A65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substantive,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confidential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meeting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80A8D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before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95A65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prepared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handle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clients'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95A65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prepared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did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4683FEA" w:rsidR="00A862BA" w:rsidRPr="00C80A8D" w:rsidRDefault="005D3E9A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C24E55" w:rsidRPr="00C80A8D">
              <w:rPr>
                <w:sz w:val="21"/>
              </w:rPr>
              <w:t xml:space="preserve"> </w:t>
            </w:r>
            <w:r w:rsidR="00081921" w:rsidRPr="00C80A8D">
              <w:rPr>
                <w:sz w:val="21"/>
              </w:rPr>
              <w:t>appear</w:t>
            </w:r>
            <w:r w:rsidR="00B41FCA" w:rsidRPr="00C80A8D">
              <w:rPr>
                <w:sz w:val="21"/>
              </w:rPr>
              <w:t>ed</w:t>
            </w:r>
            <w:r w:rsidR="00081921" w:rsidRPr="00C80A8D">
              <w:rPr>
                <w:sz w:val="21"/>
              </w:rPr>
              <w:t xml:space="preserve"> prepared for </w:t>
            </w:r>
            <w:r w:rsidR="000F37F2" w:rsidRPr="00C80A8D">
              <w:rPr>
                <w:sz w:val="21"/>
              </w:rPr>
              <w:t>court</w:t>
            </w:r>
            <w:r w:rsidR="00A862BA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80A8D">
              <w:rPr>
                <w:b/>
                <w:bCs/>
                <w:color w:val="231F20"/>
                <w:sz w:val="21"/>
              </w:rPr>
              <w:t>knowledgeable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was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about</w:t>
            </w:r>
            <w:r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their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90948FB" w:rsidR="0008100F" w:rsidRPr="00C80A8D" w:rsidRDefault="005D3E9A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1628B1" w:rsidRPr="00C80A8D">
              <w:rPr>
                <w:sz w:val="21"/>
              </w:rPr>
              <w:t xml:space="preserve"> appear</w:t>
            </w:r>
            <w:r w:rsidR="00B41FCA" w:rsidRPr="00C80A8D">
              <w:rPr>
                <w:sz w:val="21"/>
              </w:rPr>
              <w:t>ed</w:t>
            </w:r>
            <w:r w:rsidR="001628B1" w:rsidRPr="00C80A8D">
              <w:rPr>
                <w:sz w:val="21"/>
              </w:rPr>
              <w:t xml:space="preserve"> to </w:t>
            </w:r>
            <w:r w:rsidR="00FD5090" w:rsidRPr="00C80A8D">
              <w:rPr>
                <w:sz w:val="21"/>
              </w:rPr>
              <w:t xml:space="preserve">be </w:t>
            </w:r>
            <w:r w:rsidR="001628B1" w:rsidRPr="00C80A8D">
              <w:rPr>
                <w:sz w:val="21"/>
              </w:rPr>
              <w:t>know</w:t>
            </w:r>
            <w:r w:rsidR="009B6950" w:rsidRPr="00C80A8D">
              <w:rPr>
                <w:sz w:val="21"/>
              </w:rPr>
              <w:t>ledgeable about</w:t>
            </w:r>
            <w:r w:rsidR="001628B1" w:rsidRPr="00C80A8D">
              <w:rPr>
                <w:sz w:val="21"/>
              </w:rPr>
              <w:t xml:space="preserve"> h</w:t>
            </w:r>
            <w:r>
              <w:rPr>
                <w:sz w:val="21"/>
              </w:rPr>
              <w:t>is</w:t>
            </w:r>
            <w:r w:rsidR="001628B1" w:rsidRPr="00C80A8D">
              <w:rPr>
                <w:sz w:val="21"/>
              </w:rPr>
              <w:t xml:space="preserve"> case</w:t>
            </w:r>
            <w:r w:rsidR="00314A9E" w:rsidRPr="00C80A8D">
              <w:rPr>
                <w:sz w:val="21"/>
              </w:rPr>
              <w:t>s</w:t>
            </w:r>
            <w:r w:rsidR="009B6950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Attorney's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courtroom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advocacy</w:t>
            </w:r>
            <w:r w:rsidRPr="00C80A8D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skills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80A8D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80A8D">
              <w:rPr>
                <w:sz w:val="21"/>
              </w:rPr>
              <w:t>Good</w:t>
            </w:r>
            <w:r w:rsidR="001628B1" w:rsidRPr="00C80A8D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80A8D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</w:t>
            </w:r>
            <w:r w:rsidR="003B010C" w:rsidRPr="00C80A8D">
              <w:rPr>
                <w:b/>
                <w:bCs/>
                <w:color w:val="231F20"/>
                <w:sz w:val="21"/>
              </w:rPr>
              <w:t>ow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was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the</w:t>
            </w:r>
            <w:r w:rsidR="003B010C"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16414684" w:rsidR="0008100F" w:rsidRPr="00C80A8D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80A8D">
              <w:rPr>
                <w:sz w:val="21"/>
              </w:rPr>
              <w:t>T</w:t>
            </w:r>
            <w:r w:rsidR="001628B1" w:rsidRPr="00C80A8D">
              <w:rPr>
                <w:sz w:val="21"/>
              </w:rPr>
              <w:t xml:space="preserve">he attorney-client communication </w:t>
            </w:r>
            <w:r w:rsidRPr="00C80A8D">
              <w:rPr>
                <w:sz w:val="21"/>
              </w:rPr>
              <w:t>appeared to be good</w:t>
            </w:r>
            <w:r w:rsidR="007078B1">
              <w:rPr>
                <w:sz w:val="21"/>
              </w:rPr>
              <w:t xml:space="preserve"> with 3 of the 4 clients. The 4</w:t>
            </w:r>
            <w:r w:rsidR="007078B1" w:rsidRPr="007078B1">
              <w:rPr>
                <w:sz w:val="21"/>
                <w:vertAlign w:val="superscript"/>
              </w:rPr>
              <w:t>th</w:t>
            </w:r>
            <w:r w:rsidR="007078B1">
              <w:rPr>
                <w:sz w:val="21"/>
              </w:rPr>
              <w:t xml:space="preserve"> client expressed to the court that he has a “hostile </w:t>
            </w:r>
            <w:r w:rsidR="001E286C">
              <w:rPr>
                <w:sz w:val="21"/>
              </w:rPr>
              <w:t xml:space="preserve">relationship” with Matt and would like to have a different attorney </w:t>
            </w:r>
            <w:proofErr w:type="gramStart"/>
            <w:r w:rsidR="001E286C">
              <w:rPr>
                <w:sz w:val="21"/>
              </w:rPr>
              <w:t>appointed.</w:t>
            </w:r>
            <w:r w:rsidR="00B41FCA" w:rsidRPr="00C80A8D">
              <w:rPr>
                <w:sz w:val="21"/>
              </w:rPr>
              <w:t>.</w:t>
            </w:r>
            <w:proofErr w:type="gramEnd"/>
            <w:r w:rsidR="00B41FCA" w:rsidRPr="00C80A8D">
              <w:rPr>
                <w:sz w:val="21"/>
              </w:rPr>
              <w:t xml:space="preserve">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Case</w:t>
            </w:r>
            <w:r w:rsidRPr="00C80A8D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80A8D">
              <w:rPr>
                <w:b/>
                <w:color w:val="231F20"/>
                <w:sz w:val="21"/>
              </w:rPr>
              <w:t>Stage-Specific</w:t>
            </w:r>
            <w:r w:rsidRPr="00C80A8D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pretrial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release/OR,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reasonable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80A8D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1E286C">
              <w:rPr>
                <w:color w:val="231F20"/>
                <w:sz w:val="21"/>
                <w:highlight w:val="yellow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until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completed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1E286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counseled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1E286C">
              <w:rPr>
                <w:color w:val="231F20"/>
                <w:sz w:val="21"/>
                <w:highlight w:val="yellow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C80A8D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adequately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advise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Consequences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accepting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plea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going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trial,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including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collateral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80A8D">
              <w:rPr>
                <w:color w:val="231F20"/>
                <w:spacing w:val="-2"/>
                <w:sz w:val="21"/>
              </w:rPr>
              <w:t>consequences</w:t>
            </w:r>
            <w:r w:rsidRPr="00C80A8D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E286C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present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mitigating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evidence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argument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0622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address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Presentence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Report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(PSI)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Psychosexual</w:t>
            </w:r>
            <w:r w:rsidRPr="00C80A8D">
              <w:rPr>
                <w:color w:val="231F20"/>
                <w:spacing w:val="1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Evaluation/Risk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Assessment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0622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court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require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defendant(s)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reimburse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entity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C80A8D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Overall</w:t>
            </w:r>
            <w:r w:rsidRPr="00C80A8D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sustainable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C80A8D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2D0622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Overall,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effective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representation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C80A8D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D0622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699FCC34" w14:textId="1B944966" w:rsidR="00301D64" w:rsidRDefault="0061651C" w:rsidP="00C80A8D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5D3E9A">
              <w:rPr>
                <w:b w:val="0"/>
              </w:rPr>
              <w:t>Matt</w:t>
            </w:r>
            <w:r w:rsidR="002A4CE9">
              <w:rPr>
                <w:b w:val="0"/>
              </w:rPr>
              <w:t xml:space="preserve"> </w:t>
            </w:r>
            <w:proofErr w:type="gramStart"/>
            <w:r w:rsidR="00301D64">
              <w:rPr>
                <w:b w:val="0"/>
              </w:rPr>
              <w:t>represent</w:t>
            </w:r>
            <w:proofErr w:type="gramEnd"/>
            <w:r w:rsidR="00301D64">
              <w:rPr>
                <w:b w:val="0"/>
              </w:rPr>
              <w:t xml:space="preserve"> </w:t>
            </w:r>
            <w:r w:rsidR="005D3E9A">
              <w:rPr>
                <w:b w:val="0"/>
              </w:rPr>
              <w:t>4</w:t>
            </w:r>
            <w:r w:rsidR="002A4CE9">
              <w:rPr>
                <w:b w:val="0"/>
              </w:rPr>
              <w:t xml:space="preserve"> c</w:t>
            </w:r>
            <w:r w:rsidR="002A452E">
              <w:rPr>
                <w:b w:val="0"/>
              </w:rPr>
              <w:t>lient</w:t>
            </w:r>
            <w:r w:rsidR="002A4CE9">
              <w:rPr>
                <w:b w:val="0"/>
              </w:rPr>
              <w:t xml:space="preserve">s </w:t>
            </w:r>
            <w:r w:rsidR="00301D64">
              <w:rPr>
                <w:b w:val="0"/>
              </w:rPr>
              <w:t xml:space="preserve">in court </w:t>
            </w:r>
            <w:r w:rsidR="002A4CE9">
              <w:rPr>
                <w:b w:val="0"/>
              </w:rPr>
              <w:t>today</w:t>
            </w:r>
            <w:r w:rsidR="00301D64">
              <w:rPr>
                <w:b w:val="0"/>
              </w:rPr>
              <w:t>:</w:t>
            </w:r>
          </w:p>
          <w:p w14:paraId="4BD1C9B5" w14:textId="14F77D0C" w:rsidR="00305B67" w:rsidRDefault="00301D64" w:rsidP="00301D64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CD29C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CA41FC">
              <w:rPr>
                <w:b w:val="0"/>
              </w:rPr>
              <w:t xml:space="preserve">Motion </w:t>
            </w:r>
            <w:r>
              <w:rPr>
                <w:b w:val="0"/>
              </w:rPr>
              <w:t>hearing. The client was out of custody</w:t>
            </w:r>
            <w:r w:rsidR="00CD29C7">
              <w:rPr>
                <w:b w:val="0"/>
              </w:rPr>
              <w:t xml:space="preserve"> and present in court. </w:t>
            </w:r>
            <w:r w:rsidR="002A4CE9">
              <w:rPr>
                <w:b w:val="0"/>
              </w:rPr>
              <w:t xml:space="preserve"> </w:t>
            </w:r>
          </w:p>
          <w:p w14:paraId="10FFE4DE" w14:textId="66A9397A" w:rsidR="001700F1" w:rsidRDefault="00E05A6C" w:rsidP="003012A5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The </w:t>
            </w:r>
            <w:r w:rsidR="003012A5" w:rsidRPr="003012A5">
              <w:rPr>
                <w:sz w:val="21"/>
                <w:szCs w:val="21"/>
              </w:rPr>
              <w:t>State filed a motion for joinder with a co-defendant</w:t>
            </w:r>
            <w:r>
              <w:rPr>
                <w:sz w:val="21"/>
                <w:szCs w:val="21"/>
              </w:rPr>
              <w:t xml:space="preserve"> (represented by Matt Stermitz)</w:t>
            </w:r>
            <w:r w:rsidR="003012A5" w:rsidRPr="003012A5">
              <w:rPr>
                <w:sz w:val="21"/>
                <w:szCs w:val="21"/>
              </w:rPr>
              <w:t xml:space="preserve">. </w:t>
            </w:r>
            <w:r w:rsidR="009957D6">
              <w:rPr>
                <w:sz w:val="21"/>
                <w:szCs w:val="21"/>
              </w:rPr>
              <w:t>Ence</w:t>
            </w:r>
            <w:r w:rsidR="006E7863">
              <w:rPr>
                <w:sz w:val="21"/>
                <w:szCs w:val="21"/>
              </w:rPr>
              <w:t xml:space="preserve"> filed an opposition. </w:t>
            </w:r>
            <w:proofErr w:type="spellStart"/>
            <w:r w:rsidR="006E7863">
              <w:rPr>
                <w:sz w:val="21"/>
                <w:szCs w:val="21"/>
              </w:rPr>
              <w:t>Stermitz</w:t>
            </w:r>
            <w:proofErr w:type="spellEnd"/>
            <w:r w:rsidR="006E7863">
              <w:rPr>
                <w:sz w:val="21"/>
                <w:szCs w:val="21"/>
              </w:rPr>
              <w:t xml:space="preserve"> </w:t>
            </w:r>
            <w:r w:rsidR="003012A5" w:rsidRPr="003012A5">
              <w:rPr>
                <w:sz w:val="21"/>
                <w:szCs w:val="21"/>
              </w:rPr>
              <w:t xml:space="preserve">filed a non-opposition. </w:t>
            </w:r>
            <w:r w:rsidR="00DF560C">
              <w:rPr>
                <w:sz w:val="21"/>
                <w:szCs w:val="21"/>
              </w:rPr>
              <w:t xml:space="preserve">[Note: </w:t>
            </w:r>
            <w:proofErr w:type="gramStart"/>
            <w:r w:rsidR="00DF560C">
              <w:rPr>
                <w:sz w:val="21"/>
                <w:szCs w:val="21"/>
              </w:rPr>
              <w:t>the</w:t>
            </w:r>
            <w:proofErr w:type="gramEnd"/>
            <w:r w:rsidR="00DF560C" w:rsidRPr="003012A5">
              <w:rPr>
                <w:sz w:val="21"/>
                <w:szCs w:val="21"/>
              </w:rPr>
              <w:t xml:space="preserve"> State </w:t>
            </w:r>
            <w:r w:rsidR="00DF560C">
              <w:rPr>
                <w:sz w:val="21"/>
                <w:szCs w:val="21"/>
              </w:rPr>
              <w:t xml:space="preserve">explained that </w:t>
            </w:r>
            <w:r w:rsidR="00DF560C" w:rsidRPr="003012A5">
              <w:rPr>
                <w:sz w:val="21"/>
                <w:szCs w:val="21"/>
              </w:rPr>
              <w:t xml:space="preserve">this is a constructive possession (PCS) case. Both clients were in the car where the drugs were found. </w:t>
            </w:r>
            <w:r w:rsidR="00DF560C">
              <w:rPr>
                <w:sz w:val="21"/>
                <w:szCs w:val="21"/>
              </w:rPr>
              <w:t>When questioned by law enforcement, b</w:t>
            </w:r>
            <w:r w:rsidR="00DF560C" w:rsidRPr="003012A5">
              <w:rPr>
                <w:sz w:val="21"/>
                <w:szCs w:val="21"/>
              </w:rPr>
              <w:t xml:space="preserve">oth </w:t>
            </w:r>
            <w:r w:rsidR="00DF560C">
              <w:rPr>
                <w:sz w:val="21"/>
                <w:szCs w:val="21"/>
              </w:rPr>
              <w:t>clients</w:t>
            </w:r>
            <w:r w:rsidR="00DF560C" w:rsidRPr="003012A5">
              <w:rPr>
                <w:sz w:val="21"/>
                <w:szCs w:val="21"/>
              </w:rPr>
              <w:t xml:space="preserve"> denied any knowledge of the drugs. </w:t>
            </w:r>
            <w:r w:rsidR="00DF560C">
              <w:rPr>
                <w:sz w:val="21"/>
                <w:szCs w:val="21"/>
              </w:rPr>
              <w:t>Neither client b</w:t>
            </w:r>
            <w:r w:rsidR="00DF560C" w:rsidRPr="003012A5">
              <w:rPr>
                <w:sz w:val="21"/>
                <w:szCs w:val="21"/>
              </w:rPr>
              <w:t>lame</w:t>
            </w:r>
            <w:r w:rsidR="00DF560C">
              <w:rPr>
                <w:sz w:val="21"/>
                <w:szCs w:val="21"/>
              </w:rPr>
              <w:t>d</w:t>
            </w:r>
            <w:r w:rsidR="00DF560C" w:rsidRPr="003012A5">
              <w:rPr>
                <w:sz w:val="21"/>
                <w:szCs w:val="21"/>
              </w:rPr>
              <w:t xml:space="preserve"> the other </w:t>
            </w:r>
            <w:proofErr w:type="gramStart"/>
            <w:r w:rsidR="00DF560C" w:rsidRPr="003012A5">
              <w:rPr>
                <w:sz w:val="21"/>
                <w:szCs w:val="21"/>
              </w:rPr>
              <w:t>or</w:t>
            </w:r>
            <w:proofErr w:type="gramEnd"/>
            <w:r w:rsidR="00DF560C" w:rsidRPr="003012A5">
              <w:rPr>
                <w:sz w:val="21"/>
                <w:szCs w:val="21"/>
              </w:rPr>
              <w:t xml:space="preserve"> t</w:t>
            </w:r>
            <w:r w:rsidR="00DF560C">
              <w:rPr>
                <w:sz w:val="21"/>
                <w:szCs w:val="21"/>
              </w:rPr>
              <w:t>ook</w:t>
            </w:r>
            <w:r w:rsidR="00DF560C" w:rsidRPr="003012A5">
              <w:rPr>
                <w:sz w:val="21"/>
                <w:szCs w:val="21"/>
              </w:rPr>
              <w:t xml:space="preserve"> responsibility for the drugs. </w:t>
            </w:r>
            <w:r w:rsidR="00DF560C">
              <w:rPr>
                <w:sz w:val="21"/>
                <w:szCs w:val="21"/>
              </w:rPr>
              <w:t>Ence</w:t>
            </w:r>
            <w:r w:rsidR="00DF560C" w:rsidRPr="003012A5">
              <w:rPr>
                <w:sz w:val="21"/>
                <w:szCs w:val="21"/>
              </w:rPr>
              <w:t xml:space="preserve"> argued that the defense is not required to pre-disclose any defense to the State. In an abundance of caution, </w:t>
            </w:r>
            <w:r w:rsidR="00DF560C">
              <w:rPr>
                <w:sz w:val="21"/>
                <w:szCs w:val="21"/>
              </w:rPr>
              <w:t>Ence</w:t>
            </w:r>
            <w:r w:rsidR="00DF560C" w:rsidRPr="003012A5">
              <w:rPr>
                <w:sz w:val="21"/>
                <w:szCs w:val="21"/>
              </w:rPr>
              <w:t xml:space="preserve"> requests the cases be tried separately to avoid the outcome of a successful appeal.] </w:t>
            </w:r>
            <w:r w:rsidR="003012A5" w:rsidRPr="003012A5">
              <w:rPr>
                <w:sz w:val="21"/>
                <w:szCs w:val="21"/>
              </w:rPr>
              <w:t xml:space="preserve">Following argument on the motion, the court ruled that the cases </w:t>
            </w:r>
            <w:r w:rsidR="009957D6">
              <w:rPr>
                <w:sz w:val="21"/>
                <w:szCs w:val="21"/>
              </w:rPr>
              <w:t>shall</w:t>
            </w:r>
            <w:r w:rsidR="003012A5" w:rsidRPr="003012A5">
              <w:rPr>
                <w:sz w:val="21"/>
                <w:szCs w:val="21"/>
              </w:rPr>
              <w:t xml:space="preserve"> be joined. The </w:t>
            </w:r>
            <w:r w:rsidR="00DF560C">
              <w:rPr>
                <w:sz w:val="21"/>
                <w:szCs w:val="21"/>
              </w:rPr>
              <w:t xml:space="preserve">court stated that the </w:t>
            </w:r>
            <w:r w:rsidR="003012A5" w:rsidRPr="003012A5">
              <w:rPr>
                <w:sz w:val="21"/>
                <w:szCs w:val="21"/>
              </w:rPr>
              <w:t xml:space="preserve">parties have leave to file a motion to </w:t>
            </w:r>
            <w:proofErr w:type="gramStart"/>
            <w:r w:rsidR="003012A5" w:rsidRPr="003012A5">
              <w:rPr>
                <w:sz w:val="21"/>
                <w:szCs w:val="21"/>
              </w:rPr>
              <w:t>sever</w:t>
            </w:r>
            <w:proofErr w:type="gramEnd"/>
            <w:r w:rsidR="003012A5" w:rsidRPr="003012A5">
              <w:rPr>
                <w:sz w:val="21"/>
                <w:szCs w:val="21"/>
              </w:rPr>
              <w:t xml:space="preserve"> prior to trial</w:t>
            </w:r>
            <w:r w:rsidR="001700F1">
              <w:rPr>
                <w:sz w:val="21"/>
                <w:szCs w:val="21"/>
              </w:rPr>
              <w:t>,</w:t>
            </w:r>
            <w:r w:rsidR="003012A5" w:rsidRPr="003012A5">
              <w:rPr>
                <w:sz w:val="21"/>
                <w:szCs w:val="21"/>
              </w:rPr>
              <w:t xml:space="preserve"> if it becomes clear that there is a basis for the cases to be severed.</w:t>
            </w:r>
          </w:p>
          <w:p w14:paraId="4A02D3B7" w14:textId="77777777" w:rsidR="006E0C82" w:rsidRDefault="00DF560C" w:rsidP="003012A5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c</w:t>
            </w:r>
            <w:r w:rsidR="003012A5" w:rsidRPr="003012A5">
              <w:rPr>
                <w:sz w:val="21"/>
                <w:szCs w:val="21"/>
              </w:rPr>
              <w:t>ourt confirmed that the clients still waive their right to a speedy trial (</w:t>
            </w:r>
            <w:r w:rsidR="00EA7AAD">
              <w:rPr>
                <w:sz w:val="21"/>
                <w:szCs w:val="21"/>
              </w:rPr>
              <w:t xml:space="preserve">both clients </w:t>
            </w:r>
            <w:r w:rsidR="003012A5" w:rsidRPr="003012A5">
              <w:rPr>
                <w:sz w:val="21"/>
                <w:szCs w:val="21"/>
              </w:rPr>
              <w:t xml:space="preserve">previously waived that right at the arraignment when </w:t>
            </w:r>
            <w:proofErr w:type="spellStart"/>
            <w:proofErr w:type="gramStart"/>
            <w:r w:rsidR="003012A5" w:rsidRPr="003012A5">
              <w:rPr>
                <w:sz w:val="21"/>
                <w:szCs w:val="21"/>
              </w:rPr>
              <w:t>their</w:t>
            </w:r>
            <w:proofErr w:type="spellEnd"/>
            <w:proofErr w:type="gramEnd"/>
            <w:r w:rsidR="003012A5" w:rsidRPr="003012A5">
              <w:rPr>
                <w:sz w:val="21"/>
                <w:szCs w:val="21"/>
              </w:rPr>
              <w:t xml:space="preserve"> not guilty pleas were entered). </w:t>
            </w:r>
            <w:r w:rsidR="00EA7AAD">
              <w:rPr>
                <w:sz w:val="21"/>
                <w:szCs w:val="21"/>
              </w:rPr>
              <w:t xml:space="preserve">The </w:t>
            </w:r>
            <w:r w:rsidR="003012A5" w:rsidRPr="003012A5">
              <w:rPr>
                <w:sz w:val="21"/>
                <w:szCs w:val="21"/>
              </w:rPr>
              <w:t xml:space="preserve">State estimated 3 days for trial. The defense agreed. </w:t>
            </w:r>
          </w:p>
          <w:p w14:paraId="6DA6D2A2" w14:textId="77777777" w:rsidR="006E0C82" w:rsidRDefault="003012A5" w:rsidP="003012A5">
            <w:pPr>
              <w:pStyle w:val="ListParagraph"/>
              <w:ind w:left="535"/>
              <w:rPr>
                <w:sz w:val="21"/>
                <w:szCs w:val="21"/>
              </w:rPr>
            </w:pPr>
            <w:r w:rsidRPr="003012A5">
              <w:rPr>
                <w:sz w:val="21"/>
                <w:szCs w:val="21"/>
              </w:rPr>
              <w:t>Trial</w:t>
            </w:r>
            <w:r w:rsidR="00EA7AAD">
              <w:rPr>
                <w:sz w:val="21"/>
                <w:szCs w:val="21"/>
              </w:rPr>
              <w:t xml:space="preserve"> is set for</w:t>
            </w:r>
            <w:r w:rsidRPr="003012A5">
              <w:rPr>
                <w:sz w:val="21"/>
                <w:szCs w:val="21"/>
              </w:rPr>
              <w:t>: 2/11-13/2026 at 9:00 a.m.</w:t>
            </w:r>
          </w:p>
          <w:p w14:paraId="6C9C151D" w14:textId="77777777" w:rsidR="006E0C82" w:rsidRDefault="00EA7AAD" w:rsidP="003012A5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 </w:t>
            </w:r>
            <w:r w:rsidR="003012A5" w:rsidRPr="003012A5">
              <w:rPr>
                <w:sz w:val="21"/>
                <w:szCs w:val="21"/>
              </w:rPr>
              <w:t>Pretrial Conference</w:t>
            </w:r>
            <w:r>
              <w:rPr>
                <w:sz w:val="21"/>
                <w:szCs w:val="21"/>
              </w:rPr>
              <w:t xml:space="preserve"> is set for</w:t>
            </w:r>
            <w:r w:rsidR="003012A5" w:rsidRPr="003012A5">
              <w:rPr>
                <w:sz w:val="21"/>
                <w:szCs w:val="21"/>
              </w:rPr>
              <w:t xml:space="preserve">: 1/13/2026 at 9:00 a.m. </w:t>
            </w:r>
          </w:p>
          <w:p w14:paraId="72CE8384" w14:textId="33EB800C" w:rsidR="00E136F9" w:rsidRPr="003012A5" w:rsidRDefault="003012A5" w:rsidP="003012A5">
            <w:pPr>
              <w:pStyle w:val="ListParagraph"/>
              <w:ind w:left="535"/>
              <w:rPr>
                <w:sz w:val="21"/>
                <w:szCs w:val="21"/>
              </w:rPr>
            </w:pPr>
            <w:r w:rsidRPr="003012A5">
              <w:rPr>
                <w:sz w:val="21"/>
                <w:szCs w:val="21"/>
              </w:rPr>
              <w:t xml:space="preserve">Jury instructions </w:t>
            </w:r>
            <w:r w:rsidR="00EA7AAD">
              <w:rPr>
                <w:sz w:val="21"/>
                <w:szCs w:val="21"/>
              </w:rPr>
              <w:t xml:space="preserve">are </w:t>
            </w:r>
            <w:r w:rsidRPr="003012A5">
              <w:rPr>
                <w:sz w:val="21"/>
                <w:szCs w:val="21"/>
              </w:rPr>
              <w:t xml:space="preserve">due </w:t>
            </w:r>
            <w:proofErr w:type="gramStart"/>
            <w:r w:rsidRPr="003012A5">
              <w:rPr>
                <w:sz w:val="21"/>
                <w:szCs w:val="21"/>
              </w:rPr>
              <w:t>by</w:t>
            </w:r>
            <w:proofErr w:type="gramEnd"/>
            <w:r w:rsidRPr="003012A5">
              <w:rPr>
                <w:sz w:val="21"/>
                <w:szCs w:val="21"/>
              </w:rPr>
              <w:t xml:space="preserve"> 5:00 p.m. on 2/6/2026.</w:t>
            </w:r>
          </w:p>
          <w:p w14:paraId="6285F8CC" w14:textId="7485AA45" w:rsidR="00E136F9" w:rsidRPr="00E136F9" w:rsidRDefault="007B020E" w:rsidP="00E136F9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 client</w:t>
            </w:r>
            <w:r w:rsidRPr="007B020E">
              <w:rPr>
                <w:b w:val="0"/>
              </w:rPr>
              <w:t>:</w:t>
            </w:r>
            <w:r>
              <w:rPr>
                <w:b w:val="0"/>
              </w:rPr>
              <w:t xml:space="preserve"> </w:t>
            </w:r>
            <w:r w:rsidR="00ED33A7">
              <w:rPr>
                <w:b w:val="0"/>
              </w:rPr>
              <w:t>Sentencing hearing: The client was out of custody and present in court.</w:t>
            </w:r>
          </w:p>
          <w:p w14:paraId="406BEFD9" w14:textId="77777777" w:rsidR="008A455F" w:rsidRDefault="00204A94" w:rsidP="00E136F9">
            <w:pPr>
              <w:pStyle w:val="BodyText"/>
              <w:ind w:left="535"/>
              <w:rPr>
                <w:b w:val="0"/>
                <w:bCs w:val="0"/>
              </w:rPr>
            </w:pPr>
            <w:r w:rsidRPr="00204A94">
              <w:rPr>
                <w:b w:val="0"/>
                <w:bCs w:val="0"/>
              </w:rPr>
              <w:t>P</w:t>
            </w:r>
            <w:r w:rsidR="0094307B">
              <w:rPr>
                <w:b w:val="0"/>
                <w:bCs w:val="0"/>
              </w:rPr>
              <w:t>resentence Investigation Report</w:t>
            </w:r>
            <w:r w:rsidRPr="00204A94">
              <w:rPr>
                <w:b w:val="0"/>
                <w:bCs w:val="0"/>
              </w:rPr>
              <w:t xml:space="preserve"> corrections from defense: </w:t>
            </w:r>
            <w:r w:rsidR="00AF6224">
              <w:rPr>
                <w:b w:val="0"/>
                <w:bCs w:val="0"/>
              </w:rPr>
              <w:t xml:space="preserve">(1) the </w:t>
            </w:r>
            <w:r w:rsidRPr="00204A94">
              <w:rPr>
                <w:b w:val="0"/>
                <w:bCs w:val="0"/>
              </w:rPr>
              <w:t>arrest date</w:t>
            </w:r>
            <w:r w:rsidR="00AF6224">
              <w:rPr>
                <w:b w:val="0"/>
                <w:bCs w:val="0"/>
              </w:rPr>
              <w:t>, (2) the</w:t>
            </w:r>
            <w:r w:rsidRPr="00204A94">
              <w:rPr>
                <w:b w:val="0"/>
                <w:bCs w:val="0"/>
              </w:rPr>
              <w:t xml:space="preserve"> date of offense</w:t>
            </w:r>
            <w:r w:rsidR="00AF6224">
              <w:rPr>
                <w:b w:val="0"/>
                <w:bCs w:val="0"/>
              </w:rPr>
              <w:t xml:space="preserve">, (3) </w:t>
            </w:r>
            <w:r w:rsidR="00A149BB">
              <w:rPr>
                <w:b w:val="0"/>
                <w:bCs w:val="0"/>
              </w:rPr>
              <w:t xml:space="preserve">the </w:t>
            </w:r>
            <w:r w:rsidRPr="00204A94">
              <w:rPr>
                <w:b w:val="0"/>
                <w:bCs w:val="0"/>
              </w:rPr>
              <w:t>Sentencing date corrected to today</w:t>
            </w:r>
            <w:r w:rsidR="00A149BB">
              <w:rPr>
                <w:b w:val="0"/>
                <w:bCs w:val="0"/>
              </w:rPr>
              <w:t>’</w:t>
            </w:r>
            <w:r w:rsidRPr="00204A94">
              <w:rPr>
                <w:b w:val="0"/>
                <w:bCs w:val="0"/>
              </w:rPr>
              <w:t xml:space="preserve">s </w:t>
            </w:r>
            <w:r w:rsidR="00A149BB">
              <w:rPr>
                <w:b w:val="0"/>
                <w:bCs w:val="0"/>
              </w:rPr>
              <w:t>date</w:t>
            </w:r>
            <w:r w:rsidRPr="00204A94">
              <w:rPr>
                <w:b w:val="0"/>
                <w:bCs w:val="0"/>
              </w:rPr>
              <w:t xml:space="preserve">. </w:t>
            </w:r>
            <w:r w:rsidR="00A149BB">
              <w:rPr>
                <w:b w:val="0"/>
                <w:bCs w:val="0"/>
              </w:rPr>
              <w:t xml:space="preserve">The </w:t>
            </w:r>
            <w:r w:rsidRPr="00204A94">
              <w:rPr>
                <w:b w:val="0"/>
                <w:bCs w:val="0"/>
              </w:rPr>
              <w:t xml:space="preserve">State </w:t>
            </w:r>
            <w:r w:rsidR="00A149BB">
              <w:rPr>
                <w:b w:val="0"/>
                <w:bCs w:val="0"/>
              </w:rPr>
              <w:t xml:space="preserve">had </w:t>
            </w:r>
            <w:r w:rsidRPr="00204A94">
              <w:rPr>
                <w:b w:val="0"/>
                <w:bCs w:val="0"/>
              </w:rPr>
              <w:t xml:space="preserve">no corrections. </w:t>
            </w:r>
            <w:r w:rsidR="00A149BB">
              <w:rPr>
                <w:b w:val="0"/>
                <w:bCs w:val="0"/>
              </w:rPr>
              <w:t xml:space="preserve">A </w:t>
            </w:r>
            <w:r w:rsidRPr="00204A94">
              <w:rPr>
                <w:b w:val="0"/>
                <w:bCs w:val="0"/>
              </w:rPr>
              <w:t xml:space="preserve">Risk </w:t>
            </w:r>
            <w:r w:rsidR="00A149BB">
              <w:rPr>
                <w:b w:val="0"/>
                <w:bCs w:val="0"/>
              </w:rPr>
              <w:t>A</w:t>
            </w:r>
            <w:r w:rsidRPr="00204A94">
              <w:rPr>
                <w:b w:val="0"/>
                <w:bCs w:val="0"/>
              </w:rPr>
              <w:t xml:space="preserve">ssessment and other documents </w:t>
            </w:r>
            <w:r w:rsidR="008A455F">
              <w:rPr>
                <w:b w:val="0"/>
                <w:bCs w:val="0"/>
              </w:rPr>
              <w:t xml:space="preserve">were </w:t>
            </w:r>
            <w:r w:rsidRPr="00204A94">
              <w:rPr>
                <w:b w:val="0"/>
                <w:bCs w:val="0"/>
              </w:rPr>
              <w:t xml:space="preserve">filed by </w:t>
            </w:r>
            <w:r w:rsidR="008A455F">
              <w:rPr>
                <w:b w:val="0"/>
                <w:bCs w:val="0"/>
              </w:rPr>
              <w:t>Matt</w:t>
            </w:r>
            <w:r w:rsidRPr="00204A94">
              <w:rPr>
                <w:b w:val="0"/>
                <w:bCs w:val="0"/>
              </w:rPr>
              <w:t xml:space="preserve">. </w:t>
            </w:r>
          </w:p>
          <w:p w14:paraId="47A086D8" w14:textId="1A4BA3B7" w:rsidR="005D4A40" w:rsidRDefault="008A455F" w:rsidP="00322826">
            <w:pPr>
              <w:pStyle w:val="BodyText"/>
              <w:ind w:left="535"/>
              <w:rPr>
                <w:b w:val="0"/>
                <w:bCs w:val="0"/>
              </w:rPr>
            </w:pPr>
            <w:r w:rsidRPr="003339D0">
              <w:rPr>
                <w:b w:val="0"/>
                <w:bCs w:val="0"/>
                <w:u w:val="single"/>
              </w:rPr>
              <w:t xml:space="preserve">Matt’s sentencing </w:t>
            </w:r>
            <w:r w:rsidR="00204A94" w:rsidRPr="003339D0">
              <w:rPr>
                <w:b w:val="0"/>
                <w:bCs w:val="0"/>
                <w:u w:val="single"/>
              </w:rPr>
              <w:t>recommend</w:t>
            </w:r>
            <w:r w:rsidRPr="003339D0">
              <w:rPr>
                <w:b w:val="0"/>
                <w:bCs w:val="0"/>
                <w:u w:val="single"/>
              </w:rPr>
              <w:t>ation</w:t>
            </w:r>
            <w:r w:rsidR="00204A94" w:rsidRPr="00204A94">
              <w:rPr>
                <w:b w:val="0"/>
                <w:bCs w:val="0"/>
              </w:rPr>
              <w:t>: 180 days jail suspended with probation with conditions of sobriety, s</w:t>
            </w:r>
            <w:r>
              <w:rPr>
                <w:b w:val="0"/>
                <w:bCs w:val="0"/>
              </w:rPr>
              <w:t>earch and seizure</w:t>
            </w:r>
            <w:r w:rsidR="00204A94" w:rsidRPr="00204A94">
              <w:rPr>
                <w:b w:val="0"/>
                <w:bCs w:val="0"/>
              </w:rPr>
              <w:t xml:space="preserve">, testing, and </w:t>
            </w:r>
            <w:proofErr w:type="gramStart"/>
            <w:r w:rsidR="00204A94" w:rsidRPr="00204A94">
              <w:rPr>
                <w:b w:val="0"/>
                <w:bCs w:val="0"/>
              </w:rPr>
              <w:t>violate</w:t>
            </w:r>
            <w:proofErr w:type="gramEnd"/>
            <w:r w:rsidR="00204A94" w:rsidRPr="00204A94">
              <w:rPr>
                <w:b w:val="0"/>
                <w:bCs w:val="0"/>
              </w:rPr>
              <w:t xml:space="preserve"> no laws. </w:t>
            </w:r>
            <w:r w:rsidR="00C1550E">
              <w:rPr>
                <w:b w:val="0"/>
                <w:bCs w:val="0"/>
              </w:rPr>
              <w:t>Matt informed the court that the client has already been sentenced on the c</w:t>
            </w:r>
            <w:r w:rsidR="00204A94" w:rsidRPr="00204A94">
              <w:rPr>
                <w:b w:val="0"/>
                <w:bCs w:val="0"/>
              </w:rPr>
              <w:t xml:space="preserve">ompanion DUI case </w:t>
            </w:r>
            <w:r w:rsidR="0008230A">
              <w:rPr>
                <w:b w:val="0"/>
                <w:bCs w:val="0"/>
              </w:rPr>
              <w:t>to 178 days jail suspended for 24 months with conditions.</w:t>
            </w:r>
            <w:r w:rsidR="00204A94" w:rsidRPr="00204A94">
              <w:rPr>
                <w:b w:val="0"/>
                <w:bCs w:val="0"/>
              </w:rPr>
              <w:t xml:space="preserve"> </w:t>
            </w:r>
          </w:p>
          <w:p w14:paraId="76C9B4EF" w14:textId="77777777" w:rsidR="00CE0C7B" w:rsidRDefault="005D4A40" w:rsidP="00E136F9">
            <w:pPr>
              <w:pStyle w:val="BodyText"/>
              <w:ind w:left="535"/>
              <w:rPr>
                <w:b w:val="0"/>
                <w:bCs w:val="0"/>
              </w:rPr>
            </w:pPr>
            <w:r w:rsidRPr="00322826">
              <w:rPr>
                <w:b w:val="0"/>
                <w:bCs w:val="0"/>
                <w:u w:val="single"/>
              </w:rPr>
              <w:t>State’s sentencing recommendation</w:t>
            </w:r>
            <w:r>
              <w:rPr>
                <w:b w:val="0"/>
                <w:bCs w:val="0"/>
              </w:rPr>
              <w:t xml:space="preserve">: the </w:t>
            </w:r>
            <w:r w:rsidR="00204A94" w:rsidRPr="00204A94">
              <w:rPr>
                <w:b w:val="0"/>
                <w:bCs w:val="0"/>
              </w:rPr>
              <w:t xml:space="preserve">State agrees with </w:t>
            </w:r>
            <w:r>
              <w:rPr>
                <w:b w:val="0"/>
                <w:bCs w:val="0"/>
              </w:rPr>
              <w:t xml:space="preserve">the </w:t>
            </w:r>
            <w:r w:rsidR="00204A94" w:rsidRPr="00204A94">
              <w:rPr>
                <w:b w:val="0"/>
                <w:bCs w:val="0"/>
              </w:rPr>
              <w:t xml:space="preserve">defense recommendation with </w:t>
            </w:r>
            <w:r w:rsidR="00423C47">
              <w:rPr>
                <w:b w:val="0"/>
                <w:bCs w:val="0"/>
              </w:rPr>
              <w:t xml:space="preserve">an </w:t>
            </w:r>
            <w:r w:rsidR="00204A94" w:rsidRPr="00204A94">
              <w:rPr>
                <w:b w:val="0"/>
                <w:bCs w:val="0"/>
              </w:rPr>
              <w:t>add</w:t>
            </w:r>
            <w:r w:rsidR="00423C47">
              <w:rPr>
                <w:b w:val="0"/>
                <w:bCs w:val="0"/>
              </w:rPr>
              <w:t>itional</w:t>
            </w:r>
            <w:r w:rsidR="00204A94" w:rsidRPr="00204A94">
              <w:rPr>
                <w:b w:val="0"/>
                <w:bCs w:val="0"/>
              </w:rPr>
              <w:t xml:space="preserve"> condition (which </w:t>
            </w:r>
            <w:r w:rsidR="00423C47">
              <w:rPr>
                <w:b w:val="0"/>
                <w:bCs w:val="0"/>
              </w:rPr>
              <w:t xml:space="preserve">is part of the </w:t>
            </w:r>
            <w:r w:rsidR="00204A94" w:rsidRPr="00204A94">
              <w:rPr>
                <w:b w:val="0"/>
                <w:bCs w:val="0"/>
              </w:rPr>
              <w:t xml:space="preserve">justice court </w:t>
            </w:r>
            <w:r w:rsidR="00423C47">
              <w:rPr>
                <w:b w:val="0"/>
                <w:bCs w:val="0"/>
              </w:rPr>
              <w:t>DUI sentence</w:t>
            </w:r>
            <w:r w:rsidR="00204A94" w:rsidRPr="00204A94">
              <w:rPr>
                <w:b w:val="0"/>
                <w:bCs w:val="0"/>
              </w:rPr>
              <w:t xml:space="preserve">) that the client follow the treatment recommendations listed in his Substance Use Evaluation. </w:t>
            </w:r>
          </w:p>
          <w:p w14:paraId="070D4732" w14:textId="77777777" w:rsidR="00322826" w:rsidRDefault="00CE0C7B" w:rsidP="00322826">
            <w:pPr>
              <w:pStyle w:val="BodyText"/>
              <w:ind w:left="535"/>
              <w:rPr>
                <w:b w:val="0"/>
                <w:bCs w:val="0"/>
              </w:rPr>
            </w:pPr>
            <w:r w:rsidRPr="00322826">
              <w:rPr>
                <w:b w:val="0"/>
                <w:bCs w:val="0"/>
                <w:u w:val="single"/>
              </w:rPr>
              <w:t>The client</w:t>
            </w:r>
            <w:r w:rsidR="00204A94" w:rsidRPr="00322826">
              <w:rPr>
                <w:b w:val="0"/>
                <w:bCs w:val="0"/>
                <w:u w:val="single"/>
              </w:rPr>
              <w:t xml:space="preserve"> made a statement in allocation</w:t>
            </w:r>
            <w:r w:rsidR="00204A94" w:rsidRPr="00204A94">
              <w:rPr>
                <w:b w:val="0"/>
                <w:bCs w:val="0"/>
              </w:rPr>
              <w:t xml:space="preserve">. </w:t>
            </w:r>
          </w:p>
          <w:p w14:paraId="23710CAD" w14:textId="77777777" w:rsidR="00322826" w:rsidRDefault="00322826" w:rsidP="00322826">
            <w:pPr>
              <w:pStyle w:val="BodyText"/>
              <w:ind w:left="535"/>
              <w:rPr>
                <w:b w:val="0"/>
                <w:bCs w:val="0"/>
              </w:rPr>
            </w:pPr>
            <w:r w:rsidRPr="003339D0">
              <w:rPr>
                <w:b w:val="0"/>
                <w:bCs w:val="0"/>
                <w:u w:val="single"/>
              </w:rPr>
              <w:t>Victim Impact Statement</w:t>
            </w:r>
            <w:r>
              <w:rPr>
                <w:b w:val="0"/>
                <w:bCs w:val="0"/>
              </w:rPr>
              <w:t xml:space="preserve">: a letter from the </w:t>
            </w:r>
            <w:r w:rsidRPr="00204A94">
              <w:rPr>
                <w:b w:val="0"/>
                <w:bCs w:val="0"/>
              </w:rPr>
              <w:t xml:space="preserve">child’s mother (who is appearing </w:t>
            </w:r>
            <w:proofErr w:type="gramStart"/>
            <w:r w:rsidRPr="00204A94">
              <w:rPr>
                <w:b w:val="0"/>
                <w:bCs w:val="0"/>
              </w:rPr>
              <w:t>by</w:t>
            </w:r>
            <w:proofErr w:type="gramEnd"/>
            <w:r w:rsidRPr="00204A94">
              <w:rPr>
                <w:b w:val="0"/>
                <w:bCs w:val="0"/>
              </w:rPr>
              <w:t xml:space="preserve"> Zoom)</w:t>
            </w:r>
            <w:r>
              <w:rPr>
                <w:b w:val="0"/>
                <w:bCs w:val="0"/>
              </w:rPr>
              <w:t xml:space="preserve"> was submitted to the court</w:t>
            </w:r>
            <w:r w:rsidRPr="00204A94">
              <w:rPr>
                <w:b w:val="0"/>
                <w:bCs w:val="0"/>
              </w:rPr>
              <w:t xml:space="preserve">. </w:t>
            </w:r>
            <w:r>
              <w:rPr>
                <w:b w:val="0"/>
                <w:bCs w:val="0"/>
              </w:rPr>
              <w:t>The c</w:t>
            </w:r>
            <w:r w:rsidRPr="00204A94">
              <w:rPr>
                <w:b w:val="0"/>
                <w:bCs w:val="0"/>
              </w:rPr>
              <w:t xml:space="preserve">ourt took time to read the Victim Impact Statement (not out loud). </w:t>
            </w:r>
            <w:r>
              <w:rPr>
                <w:b w:val="0"/>
                <w:bCs w:val="0"/>
              </w:rPr>
              <w:t>The c</w:t>
            </w:r>
            <w:r w:rsidRPr="00204A94">
              <w:rPr>
                <w:b w:val="0"/>
                <w:bCs w:val="0"/>
              </w:rPr>
              <w:t>ourt stated on the record that there is an allegation in the V</w:t>
            </w:r>
            <w:r>
              <w:rPr>
                <w:b w:val="0"/>
                <w:bCs w:val="0"/>
              </w:rPr>
              <w:t xml:space="preserve">ictim </w:t>
            </w:r>
            <w:r w:rsidRPr="00204A94">
              <w:rPr>
                <w:b w:val="0"/>
                <w:bCs w:val="0"/>
              </w:rPr>
              <w:t>I</w:t>
            </w:r>
            <w:r>
              <w:rPr>
                <w:b w:val="0"/>
                <w:bCs w:val="0"/>
              </w:rPr>
              <w:t xml:space="preserve">mpact </w:t>
            </w:r>
            <w:r w:rsidRPr="00204A94">
              <w:rPr>
                <w:b w:val="0"/>
                <w:bCs w:val="0"/>
              </w:rPr>
              <w:t>S</w:t>
            </w:r>
            <w:r>
              <w:rPr>
                <w:b w:val="0"/>
                <w:bCs w:val="0"/>
              </w:rPr>
              <w:t>tatement</w:t>
            </w:r>
            <w:r w:rsidRPr="00204A94">
              <w:rPr>
                <w:b w:val="0"/>
                <w:bCs w:val="0"/>
              </w:rPr>
              <w:t xml:space="preserve"> that is not related to this victim or this </w:t>
            </w:r>
            <w:proofErr w:type="gramStart"/>
            <w:r w:rsidRPr="00204A94">
              <w:rPr>
                <w:b w:val="0"/>
                <w:bCs w:val="0"/>
              </w:rPr>
              <w:t>case</w:t>
            </w:r>
            <w:proofErr w:type="gramEnd"/>
            <w:r w:rsidRPr="00204A94">
              <w:rPr>
                <w:b w:val="0"/>
                <w:bCs w:val="0"/>
              </w:rPr>
              <w:t xml:space="preserve"> and the court is not going to consider it. The court will consider the balance of the victim impact statement.</w:t>
            </w:r>
          </w:p>
          <w:p w14:paraId="28B5D3AA" w14:textId="7E5F887C" w:rsidR="00E136F9" w:rsidRPr="00204A94" w:rsidRDefault="00204A94" w:rsidP="00E136F9">
            <w:pPr>
              <w:pStyle w:val="BodyText"/>
              <w:ind w:left="535"/>
              <w:rPr>
                <w:b w:val="0"/>
                <w:bCs w:val="0"/>
              </w:rPr>
            </w:pPr>
            <w:r w:rsidRPr="00322826">
              <w:rPr>
                <w:b w:val="0"/>
                <w:bCs w:val="0"/>
                <w:u w:val="single"/>
              </w:rPr>
              <w:t>Sentence</w:t>
            </w:r>
            <w:r w:rsidRPr="00204A94">
              <w:rPr>
                <w:b w:val="0"/>
                <w:bCs w:val="0"/>
              </w:rPr>
              <w:t xml:space="preserve">: </w:t>
            </w:r>
            <w:r w:rsidR="0094307B" w:rsidRPr="00204A94">
              <w:rPr>
                <w:b w:val="0"/>
                <w:bCs w:val="0"/>
              </w:rPr>
              <w:t xml:space="preserve">Child Endangerment, gross misdemeanor, (this was a DUI event with his children in the car). </w:t>
            </w:r>
            <w:r w:rsidR="00284322">
              <w:rPr>
                <w:b w:val="0"/>
                <w:bCs w:val="0"/>
              </w:rPr>
              <w:t xml:space="preserve">The </w:t>
            </w:r>
            <w:r w:rsidRPr="00204A94">
              <w:rPr>
                <w:b w:val="0"/>
                <w:bCs w:val="0"/>
              </w:rPr>
              <w:t xml:space="preserve">court mentioned that the client has 8 prior misdemeanor convictions (including 3 prior DUI offenses dating back to 2005). </w:t>
            </w:r>
            <w:r w:rsidR="00284322">
              <w:rPr>
                <w:b w:val="0"/>
                <w:bCs w:val="0"/>
              </w:rPr>
              <w:t xml:space="preserve">The court then imposed a sentence of </w:t>
            </w:r>
            <w:r w:rsidRPr="00204A94">
              <w:rPr>
                <w:b w:val="0"/>
                <w:bCs w:val="0"/>
              </w:rPr>
              <w:t xml:space="preserve">364 days jail </w:t>
            </w:r>
            <w:r w:rsidR="00284322">
              <w:rPr>
                <w:b w:val="0"/>
                <w:bCs w:val="0"/>
              </w:rPr>
              <w:t xml:space="preserve">and a </w:t>
            </w:r>
            <w:r w:rsidRPr="00204A94">
              <w:rPr>
                <w:b w:val="0"/>
                <w:bCs w:val="0"/>
              </w:rPr>
              <w:t>fine</w:t>
            </w:r>
            <w:r w:rsidR="00284322">
              <w:rPr>
                <w:b w:val="0"/>
                <w:bCs w:val="0"/>
              </w:rPr>
              <w:t xml:space="preserve"> of</w:t>
            </w:r>
            <w:r w:rsidRPr="00204A94">
              <w:rPr>
                <w:b w:val="0"/>
                <w:bCs w:val="0"/>
              </w:rPr>
              <w:t xml:space="preserve"> $2,000</w:t>
            </w:r>
            <w:r w:rsidR="00284322">
              <w:rPr>
                <w:b w:val="0"/>
                <w:bCs w:val="0"/>
              </w:rPr>
              <w:t>,</w:t>
            </w:r>
            <w:r w:rsidRPr="00204A94">
              <w:rPr>
                <w:b w:val="0"/>
                <w:bCs w:val="0"/>
              </w:rPr>
              <w:t xml:space="preserve"> all suspended for 12 months on conditions of sobriety, not </w:t>
            </w:r>
            <w:proofErr w:type="gramStart"/>
            <w:r w:rsidRPr="00204A94">
              <w:rPr>
                <w:b w:val="0"/>
                <w:bCs w:val="0"/>
              </w:rPr>
              <w:t>possess</w:t>
            </w:r>
            <w:proofErr w:type="gramEnd"/>
            <w:r w:rsidRPr="00204A94">
              <w:rPr>
                <w:b w:val="0"/>
                <w:bCs w:val="0"/>
              </w:rPr>
              <w:t xml:space="preserve"> or </w:t>
            </w:r>
            <w:proofErr w:type="gramStart"/>
            <w:r w:rsidRPr="00204A94">
              <w:rPr>
                <w:b w:val="0"/>
                <w:bCs w:val="0"/>
              </w:rPr>
              <w:t>use</w:t>
            </w:r>
            <w:proofErr w:type="gramEnd"/>
            <w:r w:rsidRPr="00204A94">
              <w:rPr>
                <w:b w:val="0"/>
                <w:bCs w:val="0"/>
              </w:rPr>
              <w:t xml:space="preserve"> any intoxicants, s</w:t>
            </w:r>
            <w:r w:rsidR="00284322">
              <w:rPr>
                <w:b w:val="0"/>
                <w:bCs w:val="0"/>
              </w:rPr>
              <w:t>earch, seizure and</w:t>
            </w:r>
            <w:r w:rsidRPr="00204A94">
              <w:rPr>
                <w:b w:val="0"/>
                <w:bCs w:val="0"/>
              </w:rPr>
              <w:t xml:space="preserve"> testing, complete the probation from </w:t>
            </w:r>
            <w:r w:rsidR="00284322">
              <w:rPr>
                <w:b w:val="0"/>
                <w:bCs w:val="0"/>
              </w:rPr>
              <w:t xml:space="preserve">the </w:t>
            </w:r>
            <w:r w:rsidRPr="00204A94">
              <w:rPr>
                <w:b w:val="0"/>
                <w:bCs w:val="0"/>
              </w:rPr>
              <w:t>E</w:t>
            </w:r>
            <w:r w:rsidR="005610F2">
              <w:rPr>
                <w:b w:val="0"/>
                <w:bCs w:val="0"/>
              </w:rPr>
              <w:t xml:space="preserve">ast </w:t>
            </w:r>
            <w:r w:rsidRPr="00204A94">
              <w:rPr>
                <w:b w:val="0"/>
                <w:bCs w:val="0"/>
              </w:rPr>
              <w:t>F</w:t>
            </w:r>
            <w:r w:rsidR="005610F2">
              <w:rPr>
                <w:b w:val="0"/>
                <w:bCs w:val="0"/>
              </w:rPr>
              <w:t xml:space="preserve">ork </w:t>
            </w:r>
            <w:r w:rsidRPr="00204A94">
              <w:rPr>
                <w:b w:val="0"/>
                <w:bCs w:val="0"/>
              </w:rPr>
              <w:t>J</w:t>
            </w:r>
            <w:r w:rsidR="005610F2">
              <w:rPr>
                <w:b w:val="0"/>
                <w:bCs w:val="0"/>
              </w:rPr>
              <w:t xml:space="preserve">ustice </w:t>
            </w:r>
            <w:r w:rsidRPr="00204A94">
              <w:rPr>
                <w:b w:val="0"/>
                <w:bCs w:val="0"/>
              </w:rPr>
              <w:t>C</w:t>
            </w:r>
            <w:r w:rsidR="005610F2">
              <w:rPr>
                <w:b w:val="0"/>
                <w:bCs w:val="0"/>
              </w:rPr>
              <w:t>ourt</w:t>
            </w:r>
            <w:r w:rsidRPr="00204A94">
              <w:rPr>
                <w:b w:val="0"/>
                <w:bCs w:val="0"/>
              </w:rPr>
              <w:t xml:space="preserve"> DUI sentence (companion case). $25 administrative assessment and $3 DNA assessment fee, which are to be paid today</w:t>
            </w:r>
            <w:r w:rsidR="005610F2">
              <w:rPr>
                <w:b w:val="0"/>
                <w:bCs w:val="0"/>
              </w:rPr>
              <w:t xml:space="preserve">. </w:t>
            </w:r>
            <w:r w:rsidRPr="00204A94">
              <w:rPr>
                <w:b w:val="0"/>
                <w:bCs w:val="0"/>
              </w:rPr>
              <w:t>Th</w:t>
            </w:r>
            <w:r w:rsidR="005610F2">
              <w:rPr>
                <w:b w:val="0"/>
                <w:bCs w:val="0"/>
              </w:rPr>
              <w:t>e court ordered that th</w:t>
            </w:r>
            <w:r w:rsidRPr="00204A94">
              <w:rPr>
                <w:b w:val="0"/>
                <w:bCs w:val="0"/>
              </w:rPr>
              <w:t xml:space="preserve">is sentence is consecutive to the EFJC case. </w:t>
            </w:r>
            <w:r w:rsidR="005610F2">
              <w:rPr>
                <w:b w:val="0"/>
                <w:bCs w:val="0"/>
              </w:rPr>
              <w:t xml:space="preserve">The client was given credit for 4 </w:t>
            </w:r>
            <w:proofErr w:type="spellStart"/>
            <w:r w:rsidRPr="00204A94">
              <w:rPr>
                <w:b w:val="0"/>
                <w:bCs w:val="0"/>
              </w:rPr>
              <w:t>days</w:t>
            </w:r>
            <w:r w:rsidR="005610F2">
              <w:rPr>
                <w:b w:val="0"/>
                <w:bCs w:val="0"/>
              </w:rPr>
              <w:t xml:space="preserve"> time</w:t>
            </w:r>
            <w:proofErr w:type="spellEnd"/>
            <w:r w:rsidR="005610F2">
              <w:rPr>
                <w:b w:val="0"/>
                <w:bCs w:val="0"/>
              </w:rPr>
              <w:t xml:space="preserve"> served</w:t>
            </w:r>
            <w:r w:rsidRPr="00204A94">
              <w:rPr>
                <w:b w:val="0"/>
                <w:bCs w:val="0"/>
              </w:rPr>
              <w:t>.</w:t>
            </w:r>
          </w:p>
          <w:p w14:paraId="1E16BC2E" w14:textId="02CAB1D1" w:rsidR="00E136F9" w:rsidRPr="0043302D" w:rsidRDefault="00ED33A7" w:rsidP="00E136F9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Third client</w:t>
            </w:r>
            <w:r w:rsidRPr="00ED33A7">
              <w:rPr>
                <w:b w:val="0"/>
              </w:rPr>
              <w:t>:</w:t>
            </w:r>
            <w:r>
              <w:rPr>
                <w:b w:val="0"/>
              </w:rPr>
              <w:t xml:space="preserve"> </w:t>
            </w:r>
            <w:r w:rsidR="00E136F9">
              <w:rPr>
                <w:b w:val="0"/>
              </w:rPr>
              <w:t xml:space="preserve">Arraignment hearing: The client was in custody and present in court. </w:t>
            </w:r>
          </w:p>
          <w:p w14:paraId="18EED965" w14:textId="49173C56" w:rsidR="00E136F9" w:rsidRDefault="001B5395" w:rsidP="00E136F9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The client requested that today’s hearing be continued. The client informed the court that he has a hostile relationship with Matt, and the client would like to have another attorney appointed. The court told the client that he</w:t>
            </w:r>
            <w:r w:rsidR="00774B0D">
              <w:rPr>
                <w:b w:val="0"/>
              </w:rPr>
              <w:t xml:space="preserve"> may file a written motion for appointment of new counsel. The Arraignment was continued </w:t>
            </w:r>
            <w:proofErr w:type="gramStart"/>
            <w:r w:rsidR="00774B0D">
              <w:rPr>
                <w:b w:val="0"/>
              </w:rPr>
              <w:t>to</w:t>
            </w:r>
            <w:proofErr w:type="gramEnd"/>
            <w:r w:rsidR="00774B0D">
              <w:rPr>
                <w:b w:val="0"/>
              </w:rPr>
              <w:t xml:space="preserve"> 7/1/2025 at 9:00 a.m.</w:t>
            </w:r>
          </w:p>
          <w:p w14:paraId="6B6F20BA" w14:textId="77777777" w:rsidR="00E136F9" w:rsidRDefault="00E136F9" w:rsidP="00E136F9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Fourth client</w:t>
            </w:r>
            <w:r w:rsidRPr="00E136F9">
              <w:rPr>
                <w:b w:val="0"/>
              </w:rPr>
              <w:t>:</w:t>
            </w: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Arraignment hearing: The client was in custody and present in court. </w:t>
            </w:r>
          </w:p>
          <w:p w14:paraId="7FF13E4E" w14:textId="3B68FD6B" w:rsidR="00E136F9" w:rsidRPr="00CC37DB" w:rsidRDefault="00CC37DB" w:rsidP="00E136F9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c</w:t>
            </w:r>
            <w:r w:rsidRPr="00CC37DB">
              <w:rPr>
                <w:b w:val="0"/>
                <w:bCs w:val="0"/>
              </w:rPr>
              <w:t>lient pled guilty, pursuant to a G</w:t>
            </w:r>
            <w:r>
              <w:rPr>
                <w:b w:val="0"/>
                <w:bCs w:val="0"/>
              </w:rPr>
              <w:t xml:space="preserve">uilty </w:t>
            </w:r>
            <w:r w:rsidRPr="00CC37DB">
              <w:rPr>
                <w:b w:val="0"/>
                <w:bCs w:val="0"/>
              </w:rPr>
              <w:t>P</w:t>
            </w:r>
            <w:r>
              <w:rPr>
                <w:b w:val="0"/>
                <w:bCs w:val="0"/>
              </w:rPr>
              <w:t xml:space="preserve">lea </w:t>
            </w:r>
            <w:r w:rsidRPr="00CC37DB">
              <w:rPr>
                <w:b w:val="0"/>
                <w:bCs w:val="0"/>
              </w:rPr>
              <w:t>A</w:t>
            </w:r>
            <w:r>
              <w:rPr>
                <w:b w:val="0"/>
                <w:bCs w:val="0"/>
              </w:rPr>
              <w:t>greement</w:t>
            </w:r>
            <w:r w:rsidRPr="00CC37DB">
              <w:rPr>
                <w:b w:val="0"/>
                <w:bCs w:val="0"/>
              </w:rPr>
              <w:t xml:space="preserve">, to </w:t>
            </w:r>
            <w:r>
              <w:rPr>
                <w:b w:val="0"/>
                <w:bCs w:val="0"/>
              </w:rPr>
              <w:t xml:space="preserve">one count of </w:t>
            </w:r>
            <w:r w:rsidRPr="00CC37DB">
              <w:rPr>
                <w:b w:val="0"/>
                <w:bCs w:val="0"/>
              </w:rPr>
              <w:t>P</w:t>
            </w:r>
            <w:r>
              <w:rPr>
                <w:b w:val="0"/>
                <w:bCs w:val="0"/>
              </w:rPr>
              <w:t xml:space="preserve">ossession of a </w:t>
            </w:r>
            <w:r w:rsidRPr="00CC37DB">
              <w:rPr>
                <w:b w:val="0"/>
                <w:bCs w:val="0"/>
              </w:rPr>
              <w:t>C</w:t>
            </w:r>
            <w:r>
              <w:rPr>
                <w:b w:val="0"/>
                <w:bCs w:val="0"/>
              </w:rPr>
              <w:t xml:space="preserve">ontrolled </w:t>
            </w:r>
            <w:r w:rsidRPr="00CC37DB">
              <w:rPr>
                <w:b w:val="0"/>
                <w:bCs w:val="0"/>
              </w:rPr>
              <w:t>S</w:t>
            </w:r>
            <w:r>
              <w:rPr>
                <w:b w:val="0"/>
                <w:bCs w:val="0"/>
              </w:rPr>
              <w:t>ubstance</w:t>
            </w:r>
            <w:r w:rsidRPr="00CC37DB">
              <w:rPr>
                <w:b w:val="0"/>
                <w:bCs w:val="0"/>
              </w:rPr>
              <w:t>, a category E felony. In exchange, both sides will recommend a sentence of 12-30 months suspended. The client agrees not to seek diversion. This is not a mandatory probation case. Following the court canvass, the court accept</w:t>
            </w:r>
            <w:r w:rsidR="00E75490">
              <w:rPr>
                <w:b w:val="0"/>
                <w:bCs w:val="0"/>
              </w:rPr>
              <w:t>ed</w:t>
            </w:r>
            <w:r w:rsidRPr="00CC37DB">
              <w:rPr>
                <w:b w:val="0"/>
                <w:bCs w:val="0"/>
              </w:rPr>
              <w:t xml:space="preserve"> the guilty plea. </w:t>
            </w:r>
            <w:r w:rsidR="00E75490">
              <w:rPr>
                <w:b w:val="0"/>
                <w:bCs w:val="0"/>
              </w:rPr>
              <w:t xml:space="preserve">The court ordered the preparation of a </w:t>
            </w:r>
            <w:r w:rsidRPr="00CC37DB">
              <w:rPr>
                <w:b w:val="0"/>
                <w:bCs w:val="0"/>
              </w:rPr>
              <w:t>P</w:t>
            </w:r>
            <w:r w:rsidR="00E75490">
              <w:rPr>
                <w:b w:val="0"/>
                <w:bCs w:val="0"/>
              </w:rPr>
              <w:t xml:space="preserve">resentence </w:t>
            </w:r>
            <w:r w:rsidRPr="00CC37DB">
              <w:rPr>
                <w:b w:val="0"/>
                <w:bCs w:val="0"/>
              </w:rPr>
              <w:t>I</w:t>
            </w:r>
            <w:r w:rsidR="00E75490">
              <w:rPr>
                <w:b w:val="0"/>
                <w:bCs w:val="0"/>
              </w:rPr>
              <w:t>nvestigation Report</w:t>
            </w:r>
            <w:r w:rsidRPr="00CC37DB">
              <w:rPr>
                <w:b w:val="0"/>
                <w:bCs w:val="0"/>
              </w:rPr>
              <w:t>. Sentencing</w:t>
            </w:r>
            <w:r w:rsidR="00E75490">
              <w:rPr>
                <w:b w:val="0"/>
                <w:bCs w:val="0"/>
              </w:rPr>
              <w:t xml:space="preserve"> was set for</w:t>
            </w:r>
            <w:r w:rsidRPr="00CC37DB">
              <w:rPr>
                <w:b w:val="0"/>
                <w:bCs w:val="0"/>
              </w:rPr>
              <w:t>: 8/5/2025 at 9:00 a.m.</w:t>
            </w: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795A65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EFB1520"/>
    <w:multiLevelType w:val="hybridMultilevel"/>
    <w:tmpl w:val="56346CC2"/>
    <w:lvl w:ilvl="0" w:tplc="04FC84F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38F6A4C"/>
    <w:multiLevelType w:val="hybridMultilevel"/>
    <w:tmpl w:val="C1D48510"/>
    <w:lvl w:ilvl="0" w:tplc="D85E422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1089693648">
    <w:abstractNumId w:val="3"/>
  </w:num>
  <w:num w:numId="4" w16cid:durableId="1992249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6630"/>
    <w:rsid w:val="00044E76"/>
    <w:rsid w:val="000517E4"/>
    <w:rsid w:val="000541C3"/>
    <w:rsid w:val="00054A21"/>
    <w:rsid w:val="0008079A"/>
    <w:rsid w:val="0008098A"/>
    <w:rsid w:val="0008100F"/>
    <w:rsid w:val="00081921"/>
    <w:rsid w:val="0008230A"/>
    <w:rsid w:val="000A4F2B"/>
    <w:rsid w:val="000A6CA8"/>
    <w:rsid w:val="000B00AC"/>
    <w:rsid w:val="000B1FDF"/>
    <w:rsid w:val="000B66FF"/>
    <w:rsid w:val="000C771F"/>
    <w:rsid w:val="000E6014"/>
    <w:rsid w:val="000F2FC6"/>
    <w:rsid w:val="000F37F2"/>
    <w:rsid w:val="001305EC"/>
    <w:rsid w:val="001338BD"/>
    <w:rsid w:val="001628B1"/>
    <w:rsid w:val="00162F2C"/>
    <w:rsid w:val="00167EE2"/>
    <w:rsid w:val="001700F1"/>
    <w:rsid w:val="001B3525"/>
    <w:rsid w:val="001B5395"/>
    <w:rsid w:val="001C68EE"/>
    <w:rsid w:val="001E286C"/>
    <w:rsid w:val="001E4C16"/>
    <w:rsid w:val="00200B22"/>
    <w:rsid w:val="00204A94"/>
    <w:rsid w:val="0022184F"/>
    <w:rsid w:val="00230146"/>
    <w:rsid w:val="0025077E"/>
    <w:rsid w:val="002608B8"/>
    <w:rsid w:val="0027597B"/>
    <w:rsid w:val="00284322"/>
    <w:rsid w:val="00291D3F"/>
    <w:rsid w:val="002A452E"/>
    <w:rsid w:val="002A4CE9"/>
    <w:rsid w:val="002D0622"/>
    <w:rsid w:val="002F30D2"/>
    <w:rsid w:val="003012A5"/>
    <w:rsid w:val="00301D64"/>
    <w:rsid w:val="00305B67"/>
    <w:rsid w:val="00314A9E"/>
    <w:rsid w:val="00322826"/>
    <w:rsid w:val="00332AA5"/>
    <w:rsid w:val="003339D0"/>
    <w:rsid w:val="00347651"/>
    <w:rsid w:val="00352E06"/>
    <w:rsid w:val="00372966"/>
    <w:rsid w:val="003736C7"/>
    <w:rsid w:val="003737E1"/>
    <w:rsid w:val="00374D3B"/>
    <w:rsid w:val="00382160"/>
    <w:rsid w:val="003A1119"/>
    <w:rsid w:val="003A1A2F"/>
    <w:rsid w:val="003A61FE"/>
    <w:rsid w:val="003B010C"/>
    <w:rsid w:val="003B4B6C"/>
    <w:rsid w:val="003B5049"/>
    <w:rsid w:val="003D3BCE"/>
    <w:rsid w:val="003E1670"/>
    <w:rsid w:val="00423C47"/>
    <w:rsid w:val="00431078"/>
    <w:rsid w:val="0043302D"/>
    <w:rsid w:val="00446CE9"/>
    <w:rsid w:val="00481089"/>
    <w:rsid w:val="00496106"/>
    <w:rsid w:val="0049612C"/>
    <w:rsid w:val="004B241C"/>
    <w:rsid w:val="004B2738"/>
    <w:rsid w:val="005439B8"/>
    <w:rsid w:val="00552654"/>
    <w:rsid w:val="005610F2"/>
    <w:rsid w:val="00566083"/>
    <w:rsid w:val="005746A2"/>
    <w:rsid w:val="005D3E9A"/>
    <w:rsid w:val="005D4A40"/>
    <w:rsid w:val="005E6DB7"/>
    <w:rsid w:val="005E7B10"/>
    <w:rsid w:val="00602BA9"/>
    <w:rsid w:val="0061651C"/>
    <w:rsid w:val="00641F31"/>
    <w:rsid w:val="00644B99"/>
    <w:rsid w:val="00660493"/>
    <w:rsid w:val="0066578A"/>
    <w:rsid w:val="00695340"/>
    <w:rsid w:val="006A23BE"/>
    <w:rsid w:val="006B2F02"/>
    <w:rsid w:val="006E0C82"/>
    <w:rsid w:val="006E7863"/>
    <w:rsid w:val="006F7345"/>
    <w:rsid w:val="007078B1"/>
    <w:rsid w:val="007215FA"/>
    <w:rsid w:val="00723B2F"/>
    <w:rsid w:val="00743B27"/>
    <w:rsid w:val="00774B0D"/>
    <w:rsid w:val="00792811"/>
    <w:rsid w:val="00795A65"/>
    <w:rsid w:val="007B020E"/>
    <w:rsid w:val="007B75CA"/>
    <w:rsid w:val="007F0B66"/>
    <w:rsid w:val="007F6CC1"/>
    <w:rsid w:val="00813372"/>
    <w:rsid w:val="00821CFE"/>
    <w:rsid w:val="008524A4"/>
    <w:rsid w:val="00867B0F"/>
    <w:rsid w:val="0089169D"/>
    <w:rsid w:val="008972C6"/>
    <w:rsid w:val="008A3969"/>
    <w:rsid w:val="008A455F"/>
    <w:rsid w:val="008B270D"/>
    <w:rsid w:val="00917B22"/>
    <w:rsid w:val="00930EA9"/>
    <w:rsid w:val="0094307B"/>
    <w:rsid w:val="009438E1"/>
    <w:rsid w:val="00947D18"/>
    <w:rsid w:val="009569DD"/>
    <w:rsid w:val="00961119"/>
    <w:rsid w:val="009928D6"/>
    <w:rsid w:val="009957D6"/>
    <w:rsid w:val="009B6950"/>
    <w:rsid w:val="009C16EF"/>
    <w:rsid w:val="009C70ED"/>
    <w:rsid w:val="009D122A"/>
    <w:rsid w:val="00A12E33"/>
    <w:rsid w:val="00A149BB"/>
    <w:rsid w:val="00A60B21"/>
    <w:rsid w:val="00A73DAE"/>
    <w:rsid w:val="00A862BA"/>
    <w:rsid w:val="00A8637F"/>
    <w:rsid w:val="00A978E4"/>
    <w:rsid w:val="00AB19B5"/>
    <w:rsid w:val="00AF6224"/>
    <w:rsid w:val="00B3085F"/>
    <w:rsid w:val="00B40071"/>
    <w:rsid w:val="00B41FCA"/>
    <w:rsid w:val="00B6197C"/>
    <w:rsid w:val="00B6420B"/>
    <w:rsid w:val="00B77CB1"/>
    <w:rsid w:val="00BA5474"/>
    <w:rsid w:val="00BD72D8"/>
    <w:rsid w:val="00C06FEA"/>
    <w:rsid w:val="00C11188"/>
    <w:rsid w:val="00C1550E"/>
    <w:rsid w:val="00C24E55"/>
    <w:rsid w:val="00C2564B"/>
    <w:rsid w:val="00C32990"/>
    <w:rsid w:val="00C46763"/>
    <w:rsid w:val="00C73CBC"/>
    <w:rsid w:val="00C80A8D"/>
    <w:rsid w:val="00C9265C"/>
    <w:rsid w:val="00CA3B4E"/>
    <w:rsid w:val="00CA41FC"/>
    <w:rsid w:val="00CB1799"/>
    <w:rsid w:val="00CB3BA5"/>
    <w:rsid w:val="00CC14E0"/>
    <w:rsid w:val="00CC37DB"/>
    <w:rsid w:val="00CC49C4"/>
    <w:rsid w:val="00CD29C7"/>
    <w:rsid w:val="00CE0C7B"/>
    <w:rsid w:val="00D02D47"/>
    <w:rsid w:val="00D0636F"/>
    <w:rsid w:val="00D12D45"/>
    <w:rsid w:val="00D17299"/>
    <w:rsid w:val="00D54894"/>
    <w:rsid w:val="00D66A0F"/>
    <w:rsid w:val="00D7404F"/>
    <w:rsid w:val="00D903C8"/>
    <w:rsid w:val="00DA15AB"/>
    <w:rsid w:val="00DA2B60"/>
    <w:rsid w:val="00DD5F67"/>
    <w:rsid w:val="00DF560C"/>
    <w:rsid w:val="00E015DB"/>
    <w:rsid w:val="00E046A6"/>
    <w:rsid w:val="00E04851"/>
    <w:rsid w:val="00E05A6C"/>
    <w:rsid w:val="00E136F9"/>
    <w:rsid w:val="00E31535"/>
    <w:rsid w:val="00E57505"/>
    <w:rsid w:val="00E5795A"/>
    <w:rsid w:val="00E75490"/>
    <w:rsid w:val="00EA2800"/>
    <w:rsid w:val="00EA7AAD"/>
    <w:rsid w:val="00EB63A2"/>
    <w:rsid w:val="00ED111E"/>
    <w:rsid w:val="00ED33A7"/>
    <w:rsid w:val="00EE01AA"/>
    <w:rsid w:val="00EE23DA"/>
    <w:rsid w:val="00EE5E9B"/>
    <w:rsid w:val="00EF4ADD"/>
    <w:rsid w:val="00F00E0C"/>
    <w:rsid w:val="00F22295"/>
    <w:rsid w:val="00F26FA3"/>
    <w:rsid w:val="00F33D21"/>
    <w:rsid w:val="00F36D7D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2A5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3012A5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49</cp:revision>
  <cp:lastPrinted>2025-01-08T18:10:00Z</cp:lastPrinted>
  <dcterms:created xsi:type="dcterms:W3CDTF">2025-08-06T16:02:00Z</dcterms:created>
  <dcterms:modified xsi:type="dcterms:W3CDTF">2025-08-08T22:37:00Z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